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899" w:rsidRDefault="001B1899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990F27" w:rsidRDefault="00990F27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876CAB" w:rsidRDefault="00876CAB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 w:rsidRPr="00C740F5">
        <w:rPr>
          <w:rFonts w:ascii="Arial" w:eastAsia="Arial" w:hAnsi="Arial" w:cs="Arial"/>
          <w:b/>
          <w:spacing w:val="-1"/>
          <w:sz w:val="22"/>
          <w:szCs w:val="22"/>
        </w:rPr>
        <w:t>PRE</w:t>
      </w:r>
      <w:r w:rsidRPr="00C740F5">
        <w:rPr>
          <w:rFonts w:ascii="Arial" w:eastAsia="Arial" w:hAnsi="Arial" w:cs="Arial"/>
          <w:b/>
          <w:sz w:val="22"/>
          <w:szCs w:val="22"/>
        </w:rPr>
        <w:t>F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E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T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R</w:t>
      </w:r>
      <w:r w:rsidRPr="00C740F5">
        <w:rPr>
          <w:rFonts w:ascii="Arial" w:eastAsia="Arial" w:hAnsi="Arial" w:cs="Arial"/>
          <w:b/>
          <w:sz w:val="22"/>
          <w:szCs w:val="22"/>
        </w:rPr>
        <w:t>A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3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2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-6"/>
          <w:sz w:val="22"/>
          <w:szCs w:val="22"/>
        </w:rPr>
        <w:t>A</w:t>
      </w:r>
      <w:r w:rsidRPr="00C740F5">
        <w:rPr>
          <w:rFonts w:ascii="Arial" w:eastAsia="Arial" w:hAnsi="Arial" w:cs="Arial"/>
          <w:b/>
          <w:sz w:val="22"/>
          <w:szCs w:val="22"/>
        </w:rPr>
        <w:t>L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>TOCANTINS</w:t>
      </w: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990F27" w:rsidRDefault="00990F27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66437D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>
        <w:rPr>
          <w:rFonts w:ascii="Arial" w:eastAsia="Arial" w:hAnsi="Arial" w:cs="Arial"/>
          <w:b/>
          <w:spacing w:val="-1"/>
          <w:sz w:val="28"/>
          <w:szCs w:val="28"/>
        </w:rPr>
        <w:t xml:space="preserve">AVISO DE </w:t>
      </w:r>
      <w:r w:rsidR="0066437D">
        <w:rPr>
          <w:rFonts w:ascii="Arial" w:eastAsia="Arial" w:hAnsi="Arial" w:cs="Arial"/>
          <w:b/>
          <w:spacing w:val="-1"/>
          <w:sz w:val="28"/>
          <w:szCs w:val="28"/>
        </w:rPr>
        <w:t xml:space="preserve">ABERTURA </w:t>
      </w:r>
    </w:p>
    <w:p w:rsidR="007607FA" w:rsidRPr="004843D9" w:rsidRDefault="0066437D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>
        <w:rPr>
          <w:rFonts w:ascii="Arial" w:eastAsia="Arial" w:hAnsi="Arial" w:cs="Arial"/>
          <w:b/>
          <w:spacing w:val="-1"/>
          <w:sz w:val="28"/>
          <w:szCs w:val="28"/>
        </w:rPr>
        <w:t xml:space="preserve">DE </w:t>
      </w:r>
      <w:r w:rsidR="00CB769C">
        <w:rPr>
          <w:rFonts w:ascii="Arial" w:eastAsia="Arial" w:hAnsi="Arial" w:cs="Arial"/>
          <w:b/>
          <w:spacing w:val="-1"/>
          <w:sz w:val="28"/>
          <w:szCs w:val="28"/>
        </w:rPr>
        <w:t>PROCESSO LICITATÓRIO</w:t>
      </w:r>
    </w:p>
    <w:p w:rsidR="007607FA" w:rsidRPr="00C740F5" w:rsidRDefault="007607FA" w:rsidP="007607FA">
      <w:pPr>
        <w:spacing w:line="200" w:lineRule="exact"/>
        <w:jc w:val="both"/>
      </w:pPr>
    </w:p>
    <w:p w:rsidR="007607FA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before="18" w:line="260" w:lineRule="exact"/>
        <w:jc w:val="both"/>
        <w:rPr>
          <w:sz w:val="26"/>
          <w:szCs w:val="26"/>
        </w:rPr>
      </w:pPr>
    </w:p>
    <w:p w:rsidR="007607FA" w:rsidRDefault="007607FA" w:rsidP="007607FA">
      <w:pPr>
        <w:spacing w:line="360" w:lineRule="auto"/>
        <w:ind w:left="138" w:right="106"/>
        <w:jc w:val="both"/>
        <w:rPr>
          <w:rFonts w:ascii="Arial" w:eastAsia="Arial" w:hAnsi="Arial" w:cs="Arial"/>
          <w:spacing w:val="-4"/>
          <w:sz w:val="22"/>
          <w:szCs w:val="22"/>
        </w:rPr>
      </w:pPr>
      <w:r>
        <w:rPr>
          <w:rFonts w:ascii="Arial" w:eastAsia="Arial" w:hAnsi="Arial" w:cs="Arial"/>
          <w:b/>
          <w:spacing w:val="1"/>
          <w:sz w:val="22"/>
          <w:szCs w:val="22"/>
        </w:rPr>
        <w:t xml:space="preserve">O 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Í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z w:val="22"/>
          <w:szCs w:val="22"/>
        </w:rPr>
        <w:t>O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 xml:space="preserve">TOCANTINS </w:t>
      </w:r>
      <w:r w:rsidRPr="00C740F5">
        <w:rPr>
          <w:rFonts w:ascii="Arial" w:eastAsia="Arial" w:hAnsi="Arial" w:cs="Arial"/>
          <w:b/>
          <w:sz w:val="22"/>
          <w:szCs w:val="22"/>
        </w:rPr>
        <w:t>–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PRE</w:t>
      </w:r>
      <w:r w:rsidRPr="00C740F5">
        <w:rPr>
          <w:rFonts w:ascii="Arial" w:eastAsia="Arial" w:hAnsi="Arial" w:cs="Arial"/>
          <w:b/>
          <w:sz w:val="22"/>
          <w:szCs w:val="22"/>
        </w:rPr>
        <w:t>F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E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T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R</w:t>
      </w:r>
      <w:r w:rsidRPr="00C740F5">
        <w:rPr>
          <w:rFonts w:ascii="Arial" w:eastAsia="Arial" w:hAnsi="Arial" w:cs="Arial"/>
          <w:b/>
          <w:sz w:val="22"/>
          <w:szCs w:val="22"/>
        </w:rPr>
        <w:t>A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3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2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-6"/>
          <w:sz w:val="22"/>
          <w:szCs w:val="22"/>
        </w:rPr>
        <w:t>A</w:t>
      </w:r>
      <w:r w:rsidRPr="00C740F5">
        <w:rPr>
          <w:rFonts w:ascii="Arial" w:eastAsia="Arial" w:hAnsi="Arial" w:cs="Arial"/>
          <w:b/>
          <w:sz w:val="22"/>
          <w:szCs w:val="22"/>
        </w:rPr>
        <w:t>L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>TOCANTINS</w:t>
      </w:r>
      <w:r w:rsidRPr="00C740F5">
        <w:rPr>
          <w:rFonts w:ascii="Arial" w:eastAsia="Arial" w:hAnsi="Arial" w:cs="Arial"/>
          <w:b/>
          <w:sz w:val="22"/>
          <w:szCs w:val="22"/>
        </w:rPr>
        <w:t>,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 xml:space="preserve">torna público </w:t>
      </w:r>
      <w:r w:rsidRPr="00C740F5">
        <w:rPr>
          <w:rFonts w:ascii="Arial" w:eastAsia="Arial" w:hAnsi="Arial" w:cs="Arial"/>
          <w:spacing w:val="2"/>
          <w:sz w:val="22"/>
          <w:szCs w:val="22"/>
        </w:rPr>
        <w:t>q</w:t>
      </w:r>
      <w:r w:rsidRPr="00C740F5">
        <w:rPr>
          <w:rFonts w:ascii="Arial" w:eastAsia="Arial" w:hAnsi="Arial" w:cs="Arial"/>
          <w:sz w:val="22"/>
          <w:szCs w:val="22"/>
        </w:rPr>
        <w:t>ue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-2"/>
          <w:sz w:val="22"/>
          <w:szCs w:val="22"/>
        </w:rPr>
        <w:t>s</w:t>
      </w:r>
      <w:r w:rsidRPr="00C740F5">
        <w:rPr>
          <w:rFonts w:ascii="Arial" w:eastAsia="Arial" w:hAnsi="Arial" w:cs="Arial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4"/>
          <w:sz w:val="22"/>
          <w:szCs w:val="22"/>
        </w:rPr>
        <w:t>f</w:t>
      </w:r>
      <w:r w:rsidRPr="00C740F5">
        <w:rPr>
          <w:rFonts w:ascii="Arial" w:eastAsia="Arial" w:hAnsi="Arial" w:cs="Arial"/>
          <w:sz w:val="22"/>
          <w:szCs w:val="22"/>
        </w:rPr>
        <w:t>a</w:t>
      </w:r>
      <w:r w:rsidRPr="00C740F5">
        <w:rPr>
          <w:rFonts w:ascii="Arial" w:eastAsia="Arial" w:hAnsi="Arial" w:cs="Arial"/>
          <w:spacing w:val="1"/>
          <w:sz w:val="22"/>
          <w:szCs w:val="22"/>
        </w:rPr>
        <w:t>r</w:t>
      </w:r>
      <w:r w:rsidRPr="00C740F5">
        <w:rPr>
          <w:rFonts w:ascii="Arial" w:eastAsia="Arial" w:hAnsi="Arial" w:cs="Arial"/>
          <w:sz w:val="22"/>
          <w:szCs w:val="22"/>
        </w:rPr>
        <w:t>á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1"/>
          <w:sz w:val="22"/>
          <w:szCs w:val="22"/>
        </w:rPr>
        <w:t>r</w:t>
      </w:r>
      <w:r w:rsidRPr="00C740F5">
        <w:rPr>
          <w:rFonts w:ascii="Arial" w:eastAsia="Arial" w:hAnsi="Arial" w:cs="Arial"/>
          <w:sz w:val="22"/>
          <w:szCs w:val="22"/>
        </w:rPr>
        <w:t>ea</w:t>
      </w:r>
      <w:r w:rsidRPr="00C740F5">
        <w:rPr>
          <w:rFonts w:ascii="Arial" w:eastAsia="Arial" w:hAnsi="Arial" w:cs="Arial"/>
          <w:spacing w:val="-1"/>
          <w:sz w:val="22"/>
          <w:szCs w:val="22"/>
        </w:rPr>
        <w:t>li</w:t>
      </w:r>
      <w:r w:rsidRPr="00C740F5">
        <w:rPr>
          <w:rFonts w:ascii="Arial" w:eastAsia="Arial" w:hAnsi="Arial" w:cs="Arial"/>
          <w:spacing w:val="-2"/>
          <w:sz w:val="22"/>
          <w:szCs w:val="22"/>
        </w:rPr>
        <w:t>z</w:t>
      </w:r>
      <w:r w:rsidRPr="00C740F5">
        <w:rPr>
          <w:rFonts w:ascii="Arial" w:eastAsia="Arial" w:hAnsi="Arial" w:cs="Arial"/>
          <w:sz w:val="22"/>
          <w:szCs w:val="22"/>
        </w:rPr>
        <w:t>ar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 xml:space="preserve">Processo </w:t>
      </w:r>
      <w:r w:rsidR="006B6EA3">
        <w:rPr>
          <w:rFonts w:ascii="Arial" w:eastAsia="Arial" w:hAnsi="Arial" w:cs="Arial"/>
          <w:b/>
          <w:sz w:val="22"/>
          <w:szCs w:val="22"/>
        </w:rPr>
        <w:t>Licitatório nº 0</w:t>
      </w:r>
      <w:r w:rsidR="0066437D">
        <w:rPr>
          <w:rFonts w:ascii="Arial" w:eastAsia="Arial" w:hAnsi="Arial" w:cs="Arial"/>
          <w:b/>
          <w:sz w:val="22"/>
          <w:szCs w:val="22"/>
        </w:rPr>
        <w:t>49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/2021</w:t>
      </w:r>
      <w:r w:rsidR="00CB769C">
        <w:rPr>
          <w:rFonts w:ascii="Arial" w:eastAsia="Arial" w:hAnsi="Arial" w:cs="Arial"/>
          <w:sz w:val="22"/>
          <w:szCs w:val="22"/>
        </w:rPr>
        <w:t xml:space="preserve">, 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Pregão Presencial nº 0</w:t>
      </w:r>
      <w:r w:rsidR="0066437D">
        <w:rPr>
          <w:rFonts w:ascii="Arial" w:eastAsia="Arial" w:hAnsi="Arial" w:cs="Arial"/>
          <w:b/>
          <w:sz w:val="22"/>
          <w:szCs w:val="22"/>
        </w:rPr>
        <w:t>2</w:t>
      </w:r>
      <w:r w:rsidR="007A35AE">
        <w:rPr>
          <w:rFonts w:ascii="Arial" w:eastAsia="Arial" w:hAnsi="Arial" w:cs="Arial"/>
          <w:b/>
          <w:sz w:val="22"/>
          <w:szCs w:val="22"/>
        </w:rPr>
        <w:t>1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/2021</w:t>
      </w:r>
      <w:r w:rsidR="00E54D61">
        <w:rPr>
          <w:rFonts w:ascii="Arial" w:eastAsia="Arial" w:hAnsi="Arial" w:cs="Arial"/>
          <w:b/>
          <w:sz w:val="22"/>
          <w:szCs w:val="22"/>
        </w:rPr>
        <w:t xml:space="preserve"> -</w:t>
      </w:r>
      <w:r w:rsidR="00F46B46">
        <w:rPr>
          <w:rFonts w:ascii="Arial" w:eastAsia="Arial" w:hAnsi="Arial" w:cs="Arial"/>
          <w:b/>
          <w:sz w:val="22"/>
          <w:szCs w:val="22"/>
        </w:rPr>
        <w:t xml:space="preserve"> Modalidade Registro de Preços</w:t>
      </w:r>
      <w:r w:rsidRPr="00C740F5">
        <w:rPr>
          <w:rFonts w:ascii="Arial" w:eastAsia="Arial" w:hAnsi="Arial" w:cs="Arial"/>
          <w:sz w:val="22"/>
          <w:szCs w:val="22"/>
        </w:rPr>
        <w:t>,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z w:val="22"/>
          <w:szCs w:val="22"/>
        </w:rPr>
        <w:t>c</w:t>
      </w:r>
      <w:r w:rsidRPr="00C740F5">
        <w:rPr>
          <w:rFonts w:ascii="Arial" w:eastAsia="Arial" w:hAnsi="Arial" w:cs="Arial"/>
          <w:spacing w:val="-3"/>
          <w:sz w:val="22"/>
          <w:szCs w:val="22"/>
        </w:rPr>
        <w:t>u</w:t>
      </w:r>
      <w:r w:rsidRPr="00C740F5">
        <w:rPr>
          <w:rFonts w:ascii="Arial" w:eastAsia="Arial" w:hAnsi="Arial" w:cs="Arial"/>
          <w:spacing w:val="1"/>
          <w:sz w:val="22"/>
          <w:szCs w:val="22"/>
        </w:rPr>
        <w:t>j</w:t>
      </w:r>
      <w:r w:rsidRPr="00C740F5">
        <w:rPr>
          <w:rFonts w:ascii="Arial" w:eastAsia="Arial" w:hAnsi="Arial" w:cs="Arial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z w:val="22"/>
          <w:szCs w:val="22"/>
        </w:rPr>
        <w:t>o</w:t>
      </w:r>
      <w:r w:rsidRPr="00C740F5">
        <w:rPr>
          <w:rFonts w:ascii="Arial" w:eastAsia="Arial" w:hAnsi="Arial" w:cs="Arial"/>
          <w:spacing w:val="-3"/>
          <w:sz w:val="22"/>
          <w:szCs w:val="22"/>
        </w:rPr>
        <w:t>b</w:t>
      </w:r>
      <w:r w:rsidRPr="00C740F5">
        <w:rPr>
          <w:rFonts w:ascii="Arial" w:eastAsia="Arial" w:hAnsi="Arial" w:cs="Arial"/>
          <w:spacing w:val="1"/>
          <w:sz w:val="22"/>
          <w:szCs w:val="22"/>
        </w:rPr>
        <w:t>j</w:t>
      </w:r>
      <w:r w:rsidRPr="00C740F5">
        <w:rPr>
          <w:rFonts w:ascii="Arial" w:eastAsia="Arial" w:hAnsi="Arial" w:cs="Arial"/>
          <w:sz w:val="22"/>
          <w:szCs w:val="22"/>
        </w:rPr>
        <w:t>e</w:t>
      </w:r>
      <w:r w:rsidRPr="00C740F5">
        <w:rPr>
          <w:rFonts w:ascii="Arial" w:eastAsia="Arial" w:hAnsi="Arial" w:cs="Arial"/>
          <w:spacing w:val="1"/>
          <w:sz w:val="22"/>
          <w:szCs w:val="22"/>
        </w:rPr>
        <w:t>t</w:t>
      </w:r>
      <w:r w:rsidRPr="00C740F5">
        <w:rPr>
          <w:rFonts w:ascii="Arial" w:eastAsia="Arial" w:hAnsi="Arial" w:cs="Arial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990F27">
        <w:rPr>
          <w:rFonts w:ascii="Arial" w:eastAsia="Arial" w:hAnsi="Arial" w:cs="Arial"/>
          <w:sz w:val="22"/>
          <w:szCs w:val="22"/>
        </w:rPr>
        <w:t xml:space="preserve">é </w:t>
      </w:r>
      <w:r w:rsidR="00990F27" w:rsidRPr="00990F27">
        <w:rPr>
          <w:rFonts w:ascii="Arial" w:hAnsi="Arial" w:cs="Arial"/>
          <w:color w:val="000000"/>
          <w:sz w:val="22"/>
          <w:szCs w:val="22"/>
        </w:rPr>
        <w:t>a c</w:t>
      </w:r>
      <w:r w:rsidR="00990F27" w:rsidRPr="00990F27">
        <w:rPr>
          <w:rFonts w:ascii="Arial" w:hAnsi="Arial" w:cs="Arial"/>
          <w:sz w:val="22"/>
          <w:szCs w:val="22"/>
        </w:rPr>
        <w:t xml:space="preserve">ontratação de empresa especializada para </w:t>
      </w:r>
      <w:r w:rsidR="007A35AE">
        <w:rPr>
          <w:rFonts w:ascii="Arial" w:hAnsi="Arial" w:cs="Arial"/>
          <w:sz w:val="22"/>
          <w:szCs w:val="22"/>
        </w:rPr>
        <w:t xml:space="preserve">fornecimento de </w:t>
      </w:r>
      <w:r w:rsidR="007A35AE" w:rsidRPr="007A35AE">
        <w:rPr>
          <w:rFonts w:ascii="Arial" w:hAnsi="Arial" w:cs="Arial"/>
          <w:b/>
          <w:sz w:val="22"/>
          <w:szCs w:val="22"/>
        </w:rPr>
        <w:t>MATERIAL ODONTOLÓGICO</w:t>
      </w:r>
      <w:r w:rsidR="00990F27">
        <w:rPr>
          <w:rFonts w:ascii="Arial" w:hAnsi="Arial" w:cs="Arial"/>
          <w:sz w:val="22"/>
          <w:szCs w:val="22"/>
        </w:rPr>
        <w:t>.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990F27">
        <w:rPr>
          <w:rFonts w:ascii="Arial" w:eastAsia="Arial" w:hAnsi="Arial" w:cs="Arial"/>
          <w:sz w:val="22"/>
          <w:szCs w:val="22"/>
        </w:rPr>
        <w:t xml:space="preserve">Dia </w:t>
      </w:r>
      <w:r w:rsidR="0066437D" w:rsidRPr="0066437D">
        <w:rPr>
          <w:rFonts w:ascii="Arial" w:eastAsia="Arial" w:hAnsi="Arial" w:cs="Arial"/>
          <w:b/>
          <w:sz w:val="22"/>
          <w:szCs w:val="22"/>
        </w:rPr>
        <w:t>0</w:t>
      </w:r>
      <w:r w:rsidR="00494538" w:rsidRPr="0066437D">
        <w:rPr>
          <w:rFonts w:ascii="Arial" w:eastAsia="Arial" w:hAnsi="Arial" w:cs="Arial"/>
          <w:b/>
          <w:sz w:val="22"/>
          <w:szCs w:val="22"/>
        </w:rPr>
        <w:t>3</w:t>
      </w:r>
      <w:r w:rsidR="00990F27" w:rsidRPr="0066437D">
        <w:rPr>
          <w:rFonts w:ascii="Arial" w:eastAsia="Arial" w:hAnsi="Arial" w:cs="Arial"/>
          <w:b/>
          <w:sz w:val="22"/>
          <w:szCs w:val="22"/>
        </w:rPr>
        <w:t>/0</w:t>
      </w:r>
      <w:r w:rsidR="0066437D" w:rsidRPr="0066437D">
        <w:rPr>
          <w:rFonts w:ascii="Arial" w:eastAsia="Arial" w:hAnsi="Arial" w:cs="Arial"/>
          <w:b/>
          <w:sz w:val="22"/>
          <w:szCs w:val="22"/>
        </w:rPr>
        <w:t>5</w:t>
      </w:r>
      <w:r w:rsidR="00990F27" w:rsidRPr="0066437D">
        <w:rPr>
          <w:rFonts w:ascii="Arial" w:eastAsia="Arial" w:hAnsi="Arial" w:cs="Arial"/>
          <w:b/>
          <w:sz w:val="22"/>
          <w:szCs w:val="22"/>
        </w:rPr>
        <w:t>/2021</w:t>
      </w:r>
      <w:r w:rsidR="00990F27">
        <w:rPr>
          <w:rFonts w:ascii="Arial" w:eastAsia="Arial" w:hAnsi="Arial" w:cs="Arial"/>
          <w:sz w:val="22"/>
          <w:szCs w:val="22"/>
        </w:rPr>
        <w:t xml:space="preserve"> às </w:t>
      </w:r>
      <w:bookmarkStart w:id="0" w:name="_GoBack"/>
      <w:r w:rsidR="0066437D" w:rsidRPr="0066437D">
        <w:rPr>
          <w:rFonts w:ascii="Arial" w:eastAsia="Arial" w:hAnsi="Arial" w:cs="Arial"/>
          <w:b/>
          <w:sz w:val="22"/>
          <w:szCs w:val="22"/>
        </w:rPr>
        <w:t>14</w:t>
      </w:r>
      <w:r w:rsidR="00990F27" w:rsidRPr="0066437D">
        <w:rPr>
          <w:rFonts w:ascii="Arial" w:eastAsia="Arial" w:hAnsi="Arial" w:cs="Arial"/>
          <w:b/>
          <w:sz w:val="22"/>
          <w:szCs w:val="22"/>
        </w:rPr>
        <w:t>:00 horas</w:t>
      </w:r>
      <w:bookmarkEnd w:id="0"/>
      <w:r>
        <w:rPr>
          <w:rFonts w:ascii="Arial" w:eastAsia="Arial" w:hAnsi="Arial" w:cs="Arial"/>
          <w:sz w:val="22"/>
          <w:szCs w:val="22"/>
        </w:rPr>
        <w:t xml:space="preserve">, </w:t>
      </w:r>
      <w:r w:rsidRPr="00C740F5">
        <w:rPr>
          <w:rFonts w:ascii="Arial" w:eastAsia="Arial" w:hAnsi="Arial" w:cs="Arial"/>
          <w:sz w:val="22"/>
          <w:szCs w:val="22"/>
        </w:rPr>
        <w:t>co</w:t>
      </w:r>
      <w:r w:rsidRPr="00C740F5">
        <w:rPr>
          <w:rFonts w:ascii="Arial" w:eastAsia="Arial" w:hAnsi="Arial" w:cs="Arial"/>
          <w:spacing w:val="-3"/>
          <w:sz w:val="22"/>
          <w:szCs w:val="22"/>
        </w:rPr>
        <w:t>n</w:t>
      </w:r>
      <w:r w:rsidRPr="00C740F5">
        <w:rPr>
          <w:rFonts w:ascii="Arial" w:eastAsia="Arial" w:hAnsi="Arial" w:cs="Arial"/>
          <w:spacing w:val="1"/>
          <w:sz w:val="22"/>
          <w:szCs w:val="22"/>
        </w:rPr>
        <w:t>f</w:t>
      </w:r>
      <w:r w:rsidRPr="00C740F5">
        <w:rPr>
          <w:rFonts w:ascii="Arial" w:eastAsia="Arial" w:hAnsi="Arial" w:cs="Arial"/>
          <w:sz w:val="22"/>
          <w:szCs w:val="22"/>
        </w:rPr>
        <w:t>o</w:t>
      </w:r>
      <w:r w:rsidRPr="00C740F5">
        <w:rPr>
          <w:rFonts w:ascii="Arial" w:eastAsia="Arial" w:hAnsi="Arial" w:cs="Arial"/>
          <w:spacing w:val="-1"/>
          <w:sz w:val="22"/>
          <w:szCs w:val="22"/>
        </w:rPr>
        <w:t>r</w:t>
      </w:r>
      <w:r w:rsidRPr="00C740F5">
        <w:rPr>
          <w:rFonts w:ascii="Arial" w:eastAsia="Arial" w:hAnsi="Arial" w:cs="Arial"/>
          <w:spacing w:val="1"/>
          <w:sz w:val="22"/>
          <w:szCs w:val="22"/>
        </w:rPr>
        <w:t>m</w:t>
      </w:r>
      <w:r w:rsidRPr="00C740F5">
        <w:rPr>
          <w:rFonts w:ascii="Arial" w:eastAsia="Arial" w:hAnsi="Arial" w:cs="Arial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 edital completo que pode ser consultado no endereço </w:t>
      </w:r>
      <w:r w:rsidRPr="00DC7FCC">
        <w:rPr>
          <w:rFonts w:ascii="Arial" w:eastAsia="Arial" w:hAnsi="Arial" w:cs="Arial"/>
          <w:b/>
          <w:sz w:val="22"/>
          <w:szCs w:val="22"/>
        </w:rPr>
        <w:t>www.tocantins.mg.gov.br</w:t>
      </w:r>
      <w:r>
        <w:rPr>
          <w:rFonts w:ascii="Arial" w:eastAsia="Arial" w:hAnsi="Arial" w:cs="Arial"/>
          <w:sz w:val="22"/>
          <w:szCs w:val="22"/>
        </w:rPr>
        <w:t>.</w:t>
      </w: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572FFF" w:rsidRDefault="00572FFF"/>
    <w:sectPr w:rsidR="00572FFF" w:rsidSect="00572FFF">
      <w:headerReference w:type="default" r:id="rId8"/>
      <w:footerReference w:type="default" r:id="rId9"/>
      <w:pgSz w:w="11906" w:h="16838"/>
      <w:pgMar w:top="1417" w:right="1701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6432" w:rsidRDefault="00656432" w:rsidP="009E5290">
      <w:r>
        <w:separator/>
      </w:r>
    </w:p>
  </w:endnote>
  <w:endnote w:type="continuationSeparator" w:id="0">
    <w:p w:rsidR="00656432" w:rsidRDefault="00656432" w:rsidP="009E52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2FFF" w:rsidRDefault="00572FFF" w:rsidP="00572FFF">
    <w:pPr>
      <w:pStyle w:val="Rodap"/>
      <w:ind w:firstLine="70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6432" w:rsidRDefault="00656432" w:rsidP="009E5290">
      <w:r>
        <w:separator/>
      </w:r>
    </w:p>
  </w:footnote>
  <w:footnote w:type="continuationSeparator" w:id="0">
    <w:p w:rsidR="00656432" w:rsidRDefault="00656432" w:rsidP="009E52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5290" w:rsidRDefault="009E5290" w:rsidP="009E5290">
    <w:pPr>
      <w:pStyle w:val="Ttulo"/>
      <w:ind w:left="1276"/>
      <w:rPr>
        <w:rFonts w:ascii="Arial" w:hAnsi="Arial" w:cs="Arial"/>
        <w:i/>
        <w:iCs/>
        <w:sz w:val="3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2CCC5AD5" wp14:editId="36C55C05">
          <wp:simplePos x="0" y="0"/>
          <wp:positionH relativeFrom="column">
            <wp:posOffset>-113030</wp:posOffset>
          </wp:positionH>
          <wp:positionV relativeFrom="paragraph">
            <wp:posOffset>-102870</wp:posOffset>
          </wp:positionV>
          <wp:extent cx="775970" cy="914400"/>
          <wp:effectExtent l="19050" t="0" r="5080" b="0"/>
          <wp:wrapSquare wrapText="bothSides"/>
          <wp:docPr id="3" name="Imagem 3" descr="logopm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pmt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70" cy="914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Arial" w:hAnsi="Arial" w:cs="Arial"/>
        <w:i/>
        <w:iCs/>
        <w:sz w:val="30"/>
      </w:rPr>
      <w:t>PREFEITURA MUNICIPAL DE TOCANTINS</w:t>
    </w:r>
  </w:p>
  <w:p w:rsidR="009E5290" w:rsidRDefault="009E5290" w:rsidP="009E5290">
    <w:pPr>
      <w:pStyle w:val="Ttulo"/>
      <w:ind w:left="1276"/>
      <w:jc w:val="left"/>
      <w:rPr>
        <w:rFonts w:ascii="Arial" w:hAnsi="Arial" w:cs="Arial"/>
        <w:i/>
        <w:iCs/>
        <w:sz w:val="18"/>
      </w:rPr>
    </w:pPr>
    <w:r>
      <w:rPr>
        <w:rFonts w:ascii="Arial" w:hAnsi="Arial" w:cs="Arial"/>
        <w:i/>
        <w:iCs/>
        <w:noProof/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C67FFF6" wp14:editId="4CD35988">
              <wp:simplePos x="0" y="0"/>
              <wp:positionH relativeFrom="column">
                <wp:posOffset>3959860</wp:posOffset>
              </wp:positionH>
              <wp:positionV relativeFrom="paragraph">
                <wp:posOffset>78105</wp:posOffset>
              </wp:positionV>
              <wp:extent cx="1781175" cy="0"/>
              <wp:effectExtent l="35560" t="30480" r="31115" b="36195"/>
              <wp:wrapNone/>
              <wp:docPr id="2" name="Conector re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81175" cy="0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ector reto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1.8pt,6.15pt" to="452.05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" strokeweight="4.5pt">
              <v:stroke linestyle="thinThick"/>
            </v:line>
          </w:pict>
        </mc:Fallback>
      </mc:AlternateContent>
    </w:r>
    <w:r>
      <w:rPr>
        <w:rFonts w:ascii="Arial" w:hAnsi="Arial" w:cs="Arial"/>
        <w:i/>
        <w:iCs/>
        <w:noProof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31E9616" wp14:editId="2770C879">
              <wp:simplePos x="0" y="0"/>
              <wp:positionH relativeFrom="column">
                <wp:posOffset>504190</wp:posOffset>
              </wp:positionH>
              <wp:positionV relativeFrom="paragraph">
                <wp:posOffset>78105</wp:posOffset>
              </wp:positionV>
              <wp:extent cx="1781175" cy="0"/>
              <wp:effectExtent l="37465" t="30480" r="29210" b="36195"/>
              <wp:wrapNone/>
              <wp:docPr id="1" name="Conector re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81175" cy="0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ector re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.7pt,6.15pt" to="179.95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" strokeweight="4.5pt">
              <v:stroke linestyle="thinThick"/>
            </v:line>
          </w:pict>
        </mc:Fallback>
      </mc:AlternateContent>
    </w:r>
    <w:r>
      <w:rPr>
        <w:rFonts w:ascii="Arial" w:hAnsi="Arial" w:cs="Arial"/>
        <w:i/>
        <w:iCs/>
        <w:sz w:val="18"/>
      </w:rPr>
      <w:t xml:space="preserve">                                                ESTADO DE MINAS GERAIS</w:t>
    </w:r>
  </w:p>
  <w:p w:rsidR="009E5290" w:rsidRDefault="009E5290" w:rsidP="009E5290">
    <w:pPr>
      <w:pStyle w:val="Ttulo"/>
      <w:ind w:left="1496"/>
      <w:rPr>
        <w:rFonts w:ascii="Arial" w:hAnsi="Arial" w:cs="Arial"/>
        <w:b/>
        <w:bCs/>
        <w:sz w:val="16"/>
      </w:rPr>
    </w:pPr>
  </w:p>
  <w:p w:rsidR="00CB769C" w:rsidRDefault="00CB769C" w:rsidP="00CB769C">
    <w:pPr>
      <w:pStyle w:val="Ttulo"/>
      <w:ind w:left="1276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 xml:space="preserve">TEL: (32) 3574-1802 – e-mail: </w:t>
    </w:r>
    <w:hyperlink r:id="rId2" w:history="1">
      <w:r>
        <w:rPr>
          <w:rStyle w:val="Hyperlink"/>
          <w:rFonts w:ascii="Arial" w:hAnsi="Arial" w:cs="Arial"/>
          <w:b/>
          <w:bCs/>
          <w:sz w:val="16"/>
        </w:rPr>
        <w:t>licitacao@tocantins.mg.gov.br</w:t>
      </w:r>
    </w:hyperlink>
  </w:p>
  <w:p w:rsidR="00CB769C" w:rsidRDefault="00CB769C" w:rsidP="00CB769C">
    <w:pPr>
      <w:pStyle w:val="Ttulo"/>
      <w:ind w:left="1276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>Avenida Padre Macário, 129 - Centro</w:t>
    </w:r>
  </w:p>
  <w:p w:rsidR="00CB769C" w:rsidRDefault="00CB769C" w:rsidP="00CB769C">
    <w:pPr>
      <w:pStyle w:val="Ttulo"/>
      <w:ind w:left="1843"/>
      <w:jc w:val="left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 xml:space="preserve">                                              CEP: 36.512-000 – Tocantins - MG</w:t>
    </w:r>
  </w:p>
  <w:p w:rsidR="009E5290" w:rsidRPr="009E5290" w:rsidRDefault="009E5290" w:rsidP="009E529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290"/>
    <w:rsid w:val="0001489A"/>
    <w:rsid w:val="000A4466"/>
    <w:rsid w:val="000F68BD"/>
    <w:rsid w:val="001170C9"/>
    <w:rsid w:val="001B1899"/>
    <w:rsid w:val="001E52C9"/>
    <w:rsid w:val="002E67FE"/>
    <w:rsid w:val="00302293"/>
    <w:rsid w:val="00345146"/>
    <w:rsid w:val="00485BE1"/>
    <w:rsid w:val="00494538"/>
    <w:rsid w:val="0054488C"/>
    <w:rsid w:val="005556F6"/>
    <w:rsid w:val="00572FFF"/>
    <w:rsid w:val="005F260D"/>
    <w:rsid w:val="006471B6"/>
    <w:rsid w:val="00656432"/>
    <w:rsid w:val="0066437D"/>
    <w:rsid w:val="006760E1"/>
    <w:rsid w:val="006B6EA3"/>
    <w:rsid w:val="007607FA"/>
    <w:rsid w:val="007A35AE"/>
    <w:rsid w:val="00876CAB"/>
    <w:rsid w:val="008C1B8A"/>
    <w:rsid w:val="009353DD"/>
    <w:rsid w:val="00990F27"/>
    <w:rsid w:val="009E5290"/>
    <w:rsid w:val="00A24AE9"/>
    <w:rsid w:val="00A53823"/>
    <w:rsid w:val="00AA4472"/>
    <w:rsid w:val="00BD084F"/>
    <w:rsid w:val="00C7194F"/>
    <w:rsid w:val="00CB769C"/>
    <w:rsid w:val="00CC10AB"/>
    <w:rsid w:val="00CD17B0"/>
    <w:rsid w:val="00D04EE6"/>
    <w:rsid w:val="00DC7FCC"/>
    <w:rsid w:val="00E54D61"/>
    <w:rsid w:val="00EB1D79"/>
    <w:rsid w:val="00F46B46"/>
    <w:rsid w:val="00FA0B89"/>
    <w:rsid w:val="00FB6881"/>
    <w:rsid w:val="00FE0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2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itens">
    <w:name w:val="itens"/>
    <w:uiPriority w:val="99"/>
    <w:rsid w:val="009E5290"/>
    <w:rPr>
      <w:rFonts w:ascii="Arial" w:eastAsia="Arial" w:hAnsi="Arial" w:cs="Arial"/>
      <w:sz w:val="20"/>
      <w:szCs w:val="20"/>
      <w:lang w:eastAsia="pt-BR"/>
    </w:rPr>
    <w:tblPr>
      <w:tblBorders>
        <w:top w:val="single" w:sz="1" w:space="0" w:color="000000"/>
        <w:left w:val="single" w:sz="1" w:space="0" w:color="000000"/>
        <w:bottom w:val="single" w:sz="1" w:space="0" w:color="000000"/>
        <w:right w:val="single" w:sz="1" w:space="0" w:color="000000"/>
        <w:insideH w:val="single" w:sz="1" w:space="0" w:color="000000"/>
        <w:insideV w:val="single" w:sz="1" w:space="0" w:color="000000"/>
      </w:tblBorders>
      <w:tblCellMar>
        <w:top w:w="50" w:type="dxa"/>
        <w:left w:w="25" w:type="dxa"/>
        <w:bottom w:w="0" w:type="dxa"/>
        <w:right w:w="5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9E5290"/>
    <w:pPr>
      <w:jc w:val="center"/>
    </w:pPr>
    <w:rPr>
      <w:sz w:val="32"/>
      <w:szCs w:val="24"/>
    </w:rPr>
  </w:style>
  <w:style w:type="character" w:customStyle="1" w:styleId="TtuloChar">
    <w:name w:val="Título Char"/>
    <w:basedOn w:val="Fontepargpadro"/>
    <w:link w:val="Ttulo"/>
    <w:rsid w:val="009E5290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customStyle="1" w:styleId="TableParagraph">
    <w:name w:val="Table Paragraph"/>
    <w:basedOn w:val="Normal"/>
    <w:uiPriority w:val="1"/>
    <w:qFormat/>
    <w:rsid w:val="000A4466"/>
    <w:pPr>
      <w:widowControl w:val="0"/>
      <w:autoSpaceDE w:val="0"/>
      <w:autoSpaceDN w:val="0"/>
      <w:spacing w:before="25"/>
      <w:jc w:val="center"/>
    </w:pPr>
    <w:rPr>
      <w:rFonts w:ascii="Arial" w:eastAsia="Arial" w:hAnsi="Arial" w:cs="Arial"/>
      <w:sz w:val="22"/>
      <w:szCs w:val="22"/>
      <w:lang w:val="pt-PT" w:eastAsia="pt-PT" w:bidi="pt-PT"/>
    </w:rPr>
  </w:style>
  <w:style w:type="character" w:styleId="Hyperlink">
    <w:name w:val="Hyperlink"/>
    <w:rsid w:val="00CB769C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2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itens">
    <w:name w:val="itens"/>
    <w:uiPriority w:val="99"/>
    <w:rsid w:val="009E5290"/>
    <w:rPr>
      <w:rFonts w:ascii="Arial" w:eastAsia="Arial" w:hAnsi="Arial" w:cs="Arial"/>
      <w:sz w:val="20"/>
      <w:szCs w:val="20"/>
      <w:lang w:eastAsia="pt-BR"/>
    </w:rPr>
    <w:tblPr>
      <w:tblBorders>
        <w:top w:val="single" w:sz="1" w:space="0" w:color="000000"/>
        <w:left w:val="single" w:sz="1" w:space="0" w:color="000000"/>
        <w:bottom w:val="single" w:sz="1" w:space="0" w:color="000000"/>
        <w:right w:val="single" w:sz="1" w:space="0" w:color="000000"/>
        <w:insideH w:val="single" w:sz="1" w:space="0" w:color="000000"/>
        <w:insideV w:val="single" w:sz="1" w:space="0" w:color="000000"/>
      </w:tblBorders>
      <w:tblCellMar>
        <w:top w:w="50" w:type="dxa"/>
        <w:left w:w="25" w:type="dxa"/>
        <w:bottom w:w="0" w:type="dxa"/>
        <w:right w:w="5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9E5290"/>
    <w:pPr>
      <w:jc w:val="center"/>
    </w:pPr>
    <w:rPr>
      <w:sz w:val="32"/>
      <w:szCs w:val="24"/>
    </w:rPr>
  </w:style>
  <w:style w:type="character" w:customStyle="1" w:styleId="TtuloChar">
    <w:name w:val="Título Char"/>
    <w:basedOn w:val="Fontepargpadro"/>
    <w:link w:val="Ttulo"/>
    <w:rsid w:val="009E5290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customStyle="1" w:styleId="TableParagraph">
    <w:name w:val="Table Paragraph"/>
    <w:basedOn w:val="Normal"/>
    <w:uiPriority w:val="1"/>
    <w:qFormat/>
    <w:rsid w:val="000A4466"/>
    <w:pPr>
      <w:widowControl w:val="0"/>
      <w:autoSpaceDE w:val="0"/>
      <w:autoSpaceDN w:val="0"/>
      <w:spacing w:before="25"/>
      <w:jc w:val="center"/>
    </w:pPr>
    <w:rPr>
      <w:rFonts w:ascii="Arial" w:eastAsia="Arial" w:hAnsi="Arial" w:cs="Arial"/>
      <w:sz w:val="22"/>
      <w:szCs w:val="22"/>
      <w:lang w:val="pt-PT" w:eastAsia="pt-PT" w:bidi="pt-PT"/>
    </w:rPr>
  </w:style>
  <w:style w:type="character" w:styleId="Hyperlink">
    <w:name w:val="Hyperlink"/>
    <w:rsid w:val="00CB769C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licitacao@tocantins.mg.gov.br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48AC7D-506A-424F-BB70-D94659B232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Licitação</dc:creator>
  <cp:lastModifiedBy>Licitação</cp:lastModifiedBy>
  <cp:revision>2</cp:revision>
  <cp:lastPrinted>2021-01-14T10:47:00Z</cp:lastPrinted>
  <dcterms:created xsi:type="dcterms:W3CDTF">2021-04-16T10:57:00Z</dcterms:created>
  <dcterms:modified xsi:type="dcterms:W3CDTF">2021-04-16T10:57:00Z</dcterms:modified>
</cp:coreProperties>
</file>